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3977064" cy="5619024"/>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977064" cy="5619024"/>
                    </a:xfrm>
                    <a:prstGeom prst="rect">
                      <a:avLst/>
                    </a:prstGeom>
                  </pic:spPr>
                </pic:pic>
              </a:graphicData>
            </a:graphic>
          </wp:inline>
        </w:drawing>
      </w:r>
    </w:p>
    <w:p w:rsidR="00627945" w:rsidRDefault="00627945">
      <w:pPr>
        <w:bidi w:val="0"/>
        <w:rPr>
          <w:rtl/>
        </w:rPr>
      </w:pPr>
      <w:r>
        <w:rPr>
          <w:rtl/>
        </w:rPr>
        <w:br w:type="page"/>
      </w:r>
    </w:p>
    <w:p w:rsidR="00627945" w:rsidRDefault="00627945" w:rsidP="00627945">
      <w:pPr>
        <w:rPr>
          <w:rtl/>
        </w:rPr>
      </w:pPr>
      <w:r>
        <w:rPr>
          <w:rFonts w:hint="cs"/>
          <w:noProof/>
          <w:rtl/>
        </w:rPr>
        <w:lastRenderedPageBreak/>
        <w:drawing>
          <wp:anchor distT="0" distB="0" distL="114300" distR="114300" simplePos="0" relativeHeight="251659264" behindDoc="0" locked="0" layoutInCell="1" allowOverlap="1">
            <wp:simplePos x="0" y="0"/>
            <wp:positionH relativeFrom="column">
              <wp:posOffset>498704</wp:posOffset>
            </wp:positionH>
            <wp:positionV relativeFrom="paragraph">
              <wp:posOffset>-575920</wp:posOffset>
            </wp:positionV>
            <wp:extent cx="4668583" cy="67149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jpg"/>
                    <pic:cNvPicPr/>
                  </pic:nvPicPr>
                  <pic:blipFill>
                    <a:blip r:embed="rId6">
                      <a:extLst>
                        <a:ext uri="{28A0092B-C50C-407E-A947-70E740481C1C}">
                          <a14:useLocalDpi xmlns:a14="http://schemas.microsoft.com/office/drawing/2010/main" val="0"/>
                        </a:ext>
                      </a:extLst>
                    </a:blip>
                    <a:stretch>
                      <a:fillRect/>
                    </a:stretch>
                  </pic:blipFill>
                  <pic:spPr>
                    <a:xfrm>
                      <a:off x="0" y="0"/>
                      <a:ext cx="4668583" cy="6714979"/>
                    </a:xfrm>
                    <a:prstGeom prst="rect">
                      <a:avLst/>
                    </a:prstGeom>
                  </pic:spPr>
                </pic:pic>
              </a:graphicData>
            </a:graphic>
            <wp14:sizeRelH relativeFrom="margin">
              <wp14:pctWidth>0</wp14:pctWidth>
            </wp14:sizeRelH>
          </wp:anchor>
        </w:drawing>
      </w:r>
      <w:r>
        <w:rPr>
          <w:rFonts w:hint="cs"/>
          <w:noProof/>
          <w:rtl/>
        </w:rPr>
        <w:drawing>
          <wp:inline distT="0" distB="0" distL="0" distR="0">
            <wp:extent cx="1828800" cy="25877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2587752"/>
                    </a:xfrm>
                    <a:prstGeom prst="rect">
                      <a:avLst/>
                    </a:prstGeom>
                  </pic:spPr>
                </pic:pic>
              </a:graphicData>
            </a:graphic>
          </wp:inline>
        </w:drawing>
      </w:r>
    </w:p>
    <w:p w:rsidR="00627945" w:rsidRDefault="00627945" w:rsidP="00627945">
      <w:pPr>
        <w:bidi w:val="0"/>
      </w:pPr>
      <w:r>
        <w:rPr>
          <w:rtl/>
        </w:rPr>
        <w:br w:type="page"/>
      </w:r>
    </w:p>
    <w:p w:rsidR="00627945" w:rsidRDefault="00627945">
      <w:pPr>
        <w:bidi w:val="0"/>
        <w:rPr>
          <w:rtl/>
        </w:rPr>
      </w:pPr>
      <w:bookmarkStart w:id="0" w:name="_GoBack"/>
      <w:r>
        <w:rPr>
          <w:noProof/>
          <w:rtl/>
        </w:rPr>
        <w:lastRenderedPageBreak/>
        <w:drawing>
          <wp:inline distT="0" distB="0" distL="0" distR="0">
            <wp:extent cx="5157434" cy="7177428"/>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8">
                      <a:extLst>
                        <a:ext uri="{28A0092B-C50C-407E-A947-70E740481C1C}">
                          <a14:useLocalDpi xmlns:a14="http://schemas.microsoft.com/office/drawing/2010/main" val="0"/>
                        </a:ext>
                      </a:extLst>
                    </a:blip>
                    <a:stretch>
                      <a:fillRect/>
                    </a:stretch>
                  </pic:blipFill>
                  <pic:spPr>
                    <a:xfrm>
                      <a:off x="0" y="0"/>
                      <a:ext cx="5157434" cy="7177428"/>
                    </a:xfrm>
                    <a:prstGeom prst="rect">
                      <a:avLst/>
                    </a:prstGeom>
                  </pic:spPr>
                </pic:pic>
              </a:graphicData>
            </a:graphic>
          </wp:inline>
        </w:drawing>
      </w:r>
      <w:bookmarkEnd w:id="0"/>
    </w:p>
    <w:p w:rsidR="00AE4C6B" w:rsidRDefault="00AE4C6B">
      <w:pPr>
        <w:bidi w:val="0"/>
        <w:rPr>
          <w:b/>
          <w:bCs/>
          <w:rtl/>
        </w:rPr>
      </w:pPr>
      <w:r>
        <w:rPr>
          <w:b/>
          <w:bCs/>
          <w:rtl/>
        </w:rPr>
        <w:br w:type="page"/>
      </w:r>
    </w:p>
    <w:p w:rsidR="00481A27" w:rsidRPr="00AE4C6B" w:rsidRDefault="00AE4C6B" w:rsidP="00CE2696">
      <w:pPr>
        <w:pStyle w:val="ListParagraph"/>
        <w:rPr>
          <w:rFonts w:hint="cs"/>
          <w:b/>
          <w:bCs/>
          <w:rtl/>
        </w:rPr>
      </w:pPr>
      <w:r w:rsidRPr="00AE4C6B">
        <w:rPr>
          <w:rFonts w:hint="cs"/>
          <w:b/>
          <w:bCs/>
          <w:rtl/>
        </w:rPr>
        <w:lastRenderedPageBreak/>
        <w:t>ביקורות</w:t>
      </w:r>
    </w:p>
    <w:p w:rsidR="00AB5ECE" w:rsidRPr="00AB5ECE" w:rsidRDefault="00AB5ECE" w:rsidP="00AB5ECE">
      <w:pPr>
        <w:pStyle w:val="ListParagraph"/>
        <w:numPr>
          <w:ilvl w:val="0"/>
          <w:numId w:val="2"/>
        </w:num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B5ECE">
        <w:rPr>
          <w:rFonts w:ascii="Times New Roman" w:eastAsia="Times New Roman" w:hAnsi="Times New Roman" w:cs="Times New Roman"/>
          <w:b/>
          <w:bCs/>
          <w:color w:val="FF0000"/>
          <w:sz w:val="27"/>
          <w:szCs w:val="27"/>
          <w:rtl/>
        </w:rPr>
        <w:t>מרתק, ומרגש ומאתגר (קול ישראל)</w:t>
      </w:r>
    </w:p>
    <w:p w:rsidR="00AB5ECE" w:rsidRPr="00AB5ECE" w:rsidRDefault="00AB5ECE" w:rsidP="00AB5ECE">
      <w:pPr>
        <w:pStyle w:val="ListParagraph"/>
        <w:spacing w:before="100" w:beforeAutospacing="1" w:after="100" w:afterAutospacing="1" w:line="240" w:lineRule="auto"/>
        <w:ind w:left="1440"/>
        <w:rPr>
          <w:rFonts w:ascii="Times New Roman" w:eastAsia="Times New Roman" w:hAnsi="Times New Roman" w:cs="Times New Roman"/>
          <w:color w:val="000000"/>
          <w:sz w:val="27"/>
          <w:szCs w:val="27"/>
        </w:rPr>
      </w:pPr>
      <w:r w:rsidRPr="00AB5ECE">
        <w:rPr>
          <w:rFonts w:ascii="Times New Roman" w:eastAsia="Times New Roman" w:hAnsi="Times New Roman" w:cs="Times New Roman"/>
          <w:color w:val="000000"/>
          <w:sz w:val="27"/>
          <w:szCs w:val="27"/>
          <w:rtl/>
        </w:rPr>
        <w:t>יוסי שיפמן, מבקר המוסיקה, קול ישראל, בחצי היום. 9.12.14, יומן הצהריים של רשת ב' עם אסתי פרז. שודר 9.11.14 במגזין בחצי היום, בשעה 12.47.30 </w:t>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b/>
          <w:bCs/>
          <w:color w:val="000000"/>
          <w:sz w:val="27"/>
          <w:szCs w:val="27"/>
          <w:rtl/>
        </w:rPr>
        <w:t>סדרת קלאסיקה במימד אישי, קונצרטים מוסברים עם אסתרית בלצן מארחת את התזמורת הקאמרית הישראלית ואת המנצח מרדכי רכטמן</w:t>
      </w:r>
      <w:r w:rsidRPr="00AB5ECE">
        <w:rPr>
          <w:rFonts w:ascii="Times New Roman" w:eastAsia="Times New Roman" w:hAnsi="Times New Roman" w:cs="Times New Roman"/>
          <w:b/>
          <w:bCs/>
          <w:color w:val="000000"/>
          <w:sz w:val="27"/>
          <w:szCs w:val="27"/>
        </w:rPr>
        <w:t>. </w:t>
      </w:r>
      <w:r w:rsidRPr="00AB5ECE">
        <w:rPr>
          <w:rFonts w:ascii="Times New Roman" w:eastAsia="Times New Roman" w:hAnsi="Times New Roman" w:cs="Times New Roman"/>
          <w:color w:val="000000"/>
          <w:sz w:val="27"/>
          <w:szCs w:val="27"/>
          <w:rtl/>
        </w:rPr>
        <w:t>מבקר המוסיקה שלנו היה במופע</w:t>
      </w:r>
      <w:r w:rsidRPr="00AB5ECE">
        <w:rPr>
          <w:rFonts w:ascii="Times New Roman" w:eastAsia="Times New Roman" w:hAnsi="Times New Roman" w:cs="Times New Roman"/>
          <w:color w:val="000000"/>
          <w:sz w:val="27"/>
          <w:szCs w:val="27"/>
        </w:rPr>
        <w:t>: </w:t>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tl/>
        </w:rPr>
        <w:t>יוסי שיפמן</w:t>
      </w:r>
      <w:r w:rsidRPr="00AB5ECE">
        <w:rPr>
          <w:rFonts w:ascii="Times New Roman" w:eastAsia="Times New Roman" w:hAnsi="Times New Roman" w:cs="Times New Roman"/>
          <w:color w:val="000000"/>
          <w:sz w:val="27"/>
          <w:szCs w:val="27"/>
        </w:rPr>
        <w:t>: </w:t>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tl/>
        </w:rPr>
        <w:t>לא כל יום זוכים לראות את מרדכי רכטמן , הנשפן והמנצח בן ה - 88 על הבמה. והנה כאן, בסדרת הקונצרטים של אסתרית בלצן קלאסיקה במימד אישי  - ראייה זו עושה כבוד לרכטמן, , למוסיקה ולמוצרט שהוא הנושא המרכזי</w:t>
      </w:r>
      <w:r w:rsidRPr="00AB5ECE">
        <w:rPr>
          <w:rFonts w:ascii="Times New Roman" w:eastAsia="Times New Roman" w:hAnsi="Times New Roman" w:cs="Times New Roman"/>
          <w:color w:val="000000"/>
          <w:sz w:val="27"/>
          <w:szCs w:val="27"/>
        </w:rPr>
        <w:t>. </w:t>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tl/>
        </w:rPr>
        <w:t>סדרת קלאסיקה במימד אישי של אסתרית בלצן מתמקדת במוצרט המאוחר ובתפקיד כלי הנשיפה מעץ ביצירות מוצרט. נושא מרתק ומאתגר. מרדכי רכטמן מנצח על האפנר, סרנדה לכלי נשיפה, קונצ'רטו לפסנתר ומציג רביעיית בסון , עיבוד שלו למוצרט</w:t>
      </w:r>
      <w:r w:rsidRPr="00AB5ECE">
        <w:rPr>
          <w:rFonts w:ascii="Times New Roman" w:eastAsia="Times New Roman" w:hAnsi="Times New Roman" w:cs="Times New Roman"/>
          <w:color w:val="000000"/>
          <w:sz w:val="27"/>
          <w:szCs w:val="27"/>
        </w:rPr>
        <w:t>. </w:t>
      </w:r>
      <w:r w:rsidRPr="00AB5ECE">
        <w:rPr>
          <w:rFonts w:ascii="Times New Roman" w:eastAsia="Times New Roman" w:hAnsi="Times New Roman" w:cs="Times New Roman"/>
          <w:b/>
          <w:bCs/>
          <w:color w:val="000000"/>
          <w:sz w:val="27"/>
          <w:szCs w:val="27"/>
          <w:rtl/>
        </w:rPr>
        <w:t>מה שמאפיין את רכטמן זו הקפדה בדיוק וזה בדיוק מה שצריך במוצרט </w:t>
      </w:r>
      <w:r w:rsidRPr="00AB5ECE">
        <w:rPr>
          <w:rFonts w:ascii="Times New Roman" w:eastAsia="Times New Roman" w:hAnsi="Times New Roman" w:cs="Times New Roman"/>
          <w:color w:val="000000"/>
          <w:sz w:val="27"/>
          <w:szCs w:val="27"/>
        </w:rPr>
        <w:t xml:space="preserve">: </w:t>
      </w:r>
      <w:r w:rsidRPr="00AB5ECE">
        <w:rPr>
          <w:rFonts w:ascii="Times New Roman" w:eastAsia="Times New Roman" w:hAnsi="Times New Roman" w:cs="Times New Roman"/>
          <w:color w:val="000000"/>
          <w:sz w:val="27"/>
          <w:szCs w:val="27"/>
          <w:rtl/>
        </w:rPr>
        <w:t>את היופי אתה מוצא כאן בצלילים, צריך רק לשמור לא להגזים</w:t>
      </w:r>
      <w:r w:rsidRPr="00AB5ECE">
        <w:rPr>
          <w:rFonts w:ascii="Times New Roman" w:eastAsia="Times New Roman" w:hAnsi="Times New Roman" w:cs="Times New Roman"/>
          <w:color w:val="000000"/>
          <w:sz w:val="27"/>
          <w:szCs w:val="27"/>
        </w:rPr>
        <w:t>. </w:t>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b/>
          <w:bCs/>
          <w:color w:val="000000"/>
          <w:sz w:val="27"/>
          <w:szCs w:val="27"/>
          <w:rtl/>
        </w:rPr>
        <w:t>זוהי חגיגת מוצרט במיטבה</w:t>
      </w:r>
      <w:r w:rsidRPr="00AB5ECE">
        <w:rPr>
          <w:rFonts w:ascii="Times New Roman" w:eastAsia="Times New Roman" w:hAnsi="Times New Roman" w:cs="Times New Roman"/>
          <w:b/>
          <w:bCs/>
          <w:color w:val="000000"/>
          <w:sz w:val="27"/>
          <w:szCs w:val="27"/>
        </w:rPr>
        <w:t>. </w:t>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Pr>
        <w:br/>
      </w:r>
      <w:r w:rsidRPr="00AB5ECE">
        <w:rPr>
          <w:rFonts w:ascii="Times New Roman" w:eastAsia="Times New Roman" w:hAnsi="Times New Roman" w:cs="Times New Roman"/>
          <w:color w:val="000000"/>
          <w:sz w:val="27"/>
          <w:szCs w:val="27"/>
          <w:rtl/>
        </w:rPr>
        <w:t>ההנחייה והקישור של אסתרית בלצן אינם רק הנחייה אלא נגינה של הקונצ'רטו, הצבעה על הנקודות החשובות, המתאימות  והמענינות ביותר  והוכחה לכולנו שמוצרט לא היה רק המוסיקאי שהמוסיקה נזלה לו מן השרוול, אלא מי שגם עבד קשה, וידע כל כלי לעומקו</w:t>
      </w:r>
      <w:r w:rsidRPr="00AB5ECE">
        <w:rPr>
          <w:rFonts w:ascii="Times New Roman" w:eastAsia="Times New Roman" w:hAnsi="Times New Roman" w:cs="Times New Roman"/>
          <w:color w:val="000000"/>
          <w:sz w:val="27"/>
          <w:szCs w:val="27"/>
        </w:rPr>
        <w:t>.  </w:t>
      </w:r>
    </w:p>
    <w:p w:rsidR="00AE4C6B" w:rsidRDefault="00AE4C6B" w:rsidP="00AB5ECE">
      <w:pPr>
        <w:pStyle w:val="ListParagraph"/>
        <w:ind w:left="1440"/>
      </w:pPr>
    </w:p>
    <w:p w:rsidR="00AE4C6B" w:rsidRDefault="00AB5ECE" w:rsidP="00AB5ECE">
      <w:pPr>
        <w:pStyle w:val="ListParagraph"/>
        <w:numPr>
          <w:ilvl w:val="0"/>
          <w:numId w:val="2"/>
        </w:numPr>
      </w:pPr>
      <w:hyperlink r:id="rId9" w:history="1">
        <w:r w:rsidRPr="00AB5ECE">
          <w:rPr>
            <w:rStyle w:val="Hyperlink"/>
            <w:rtl/>
          </w:rPr>
          <w:t>הארץ, קפה דה מרקר, ש.הרמתי - קונצרט מדהים ומפעים !</w:t>
        </w:r>
      </w:hyperlink>
    </w:p>
    <w:p w:rsidR="00AB5ECE" w:rsidRDefault="00AB5ECE" w:rsidP="00AB5ECE">
      <w:pPr>
        <w:pStyle w:val="ListParagraph"/>
        <w:numPr>
          <w:ilvl w:val="0"/>
          <w:numId w:val="2"/>
        </w:numPr>
      </w:pPr>
      <w:hyperlink r:id="rId10" w:history="1">
        <w:r w:rsidRPr="00AB5ECE">
          <w:rPr>
            <w:rStyle w:val="Hyperlink"/>
            <w:rtl/>
          </w:rPr>
          <w:t>אסתרית בלצן חוקרת ומאירה - חגי חיטרון , הארץ 26.10.14</w:t>
        </w:r>
      </w:hyperlink>
      <w:r>
        <w:rPr>
          <w:rtl/>
        </w:rPr>
        <w:t xml:space="preserve"> </w:t>
      </w:r>
    </w:p>
    <w:sectPr w:rsidR="00AB5ECE"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D2DCB"/>
    <w:rsid w:val="00130158"/>
    <w:rsid w:val="002A53A8"/>
    <w:rsid w:val="002B53BE"/>
    <w:rsid w:val="003D7C0A"/>
    <w:rsid w:val="0044753C"/>
    <w:rsid w:val="00481A27"/>
    <w:rsid w:val="00622DB5"/>
    <w:rsid w:val="00627945"/>
    <w:rsid w:val="00AB5ECE"/>
    <w:rsid w:val="00AE4C6B"/>
    <w:rsid w:val="00C30F79"/>
    <w:rsid w:val="00CE2696"/>
    <w:rsid w:val="00E553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haaretz.co.il/gallery/music/classicalmusic/.premium-1.2468120" TargetMode="External"/><Relationship Id="rId4" Type="http://schemas.openxmlformats.org/officeDocument/2006/relationships/webSettings" Target="webSettings.xml"/><Relationship Id="rId9" Type="http://schemas.openxmlformats.org/officeDocument/2006/relationships/hyperlink" Target="http://cafe.themarker.com/review/3168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2016-12-11T13:01:00Z</dcterms:created>
  <dcterms:modified xsi:type="dcterms:W3CDTF">2016-12-11T13:05:00Z</dcterms:modified>
</cp:coreProperties>
</file>